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91" w:rsidRDefault="00084891" w:rsidP="000848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B1B22">
        <w:rPr>
          <w:rFonts w:ascii="Times New Roman" w:hAnsi="Times New Roman" w:cs="Times New Roman"/>
          <w:b/>
          <w:sz w:val="28"/>
          <w:szCs w:val="28"/>
        </w:rPr>
        <w:t>МЕТОДИЧЕСКИЕ РЕКОМЕНДАЦИИ ПО ОРГАНИЗАЦИИ УЧЕБНОГО ПРОЦЕССА ПО УЧЕБНОМУ ПРЕДМЕТУ «ДОПРИЗЫВНАЯ И МЕДИЦИНСКАЯ ПОДГОТОВКА» В 2017/2018 УЧЕБНОМ ГОДУ</w:t>
      </w:r>
    </w:p>
    <w:p w:rsidR="001209DA" w:rsidRDefault="001209DA" w:rsidP="000848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DA" w:rsidRPr="006B1B22" w:rsidRDefault="001209DA" w:rsidP="001209D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1B22">
        <w:rPr>
          <w:sz w:val="28"/>
          <w:szCs w:val="28"/>
        </w:rPr>
        <w:t>Общие изменения:</w:t>
      </w:r>
    </w:p>
    <w:p w:rsidR="001209DA" w:rsidRPr="006B1B22" w:rsidRDefault="001209DA" w:rsidP="001209D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1B22">
        <w:rPr>
          <w:sz w:val="28"/>
          <w:szCs w:val="28"/>
        </w:rPr>
        <w:t>1. Изменена структура учебной программы, теперь она состоит из 3 разделов:</w:t>
      </w:r>
    </w:p>
    <w:p w:rsidR="001209DA" w:rsidRPr="006B1B22" w:rsidRDefault="001209DA" w:rsidP="001209DA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1B22">
        <w:rPr>
          <w:sz w:val="28"/>
          <w:szCs w:val="28"/>
        </w:rPr>
        <w:t xml:space="preserve"> Защита Отечества / Вооруженные силы Республики Беларусь;</w:t>
      </w:r>
    </w:p>
    <w:p w:rsidR="001209DA" w:rsidRPr="006B1B22" w:rsidRDefault="001209DA" w:rsidP="001209DA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1B22">
        <w:rPr>
          <w:sz w:val="28"/>
          <w:szCs w:val="28"/>
        </w:rPr>
        <w:t>Основы военного дела</w:t>
      </w:r>
      <w:r>
        <w:rPr>
          <w:sz w:val="28"/>
          <w:szCs w:val="28"/>
        </w:rPr>
        <w:t>;</w:t>
      </w:r>
    </w:p>
    <w:p w:rsidR="001209DA" w:rsidRPr="006B1B22" w:rsidRDefault="001209DA" w:rsidP="001209DA">
      <w:pPr>
        <w:pStyle w:val="a7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6B1B22">
        <w:rPr>
          <w:sz w:val="28"/>
          <w:szCs w:val="28"/>
        </w:rPr>
        <w:t>Военно-медицинская подготовка.</w:t>
      </w:r>
    </w:p>
    <w:p w:rsidR="001209DA" w:rsidRPr="006B1B22" w:rsidRDefault="001209DA" w:rsidP="001209D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22">
        <w:rPr>
          <w:rFonts w:ascii="Times New Roman" w:hAnsi="Times New Roman" w:cs="Times New Roman"/>
          <w:sz w:val="28"/>
          <w:szCs w:val="28"/>
        </w:rPr>
        <w:t xml:space="preserve">2. </w:t>
      </w: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Скорректировано содержание пояснительной записки: сделан акцент на практикоориентированность содержания учебной программы. Само содержание пояснительной записки упрощено, сокращено, приведено в соответствие с деятельностным, личностно-ориентированным, культурологическим и компетентностным подходами, из нее исключены вопросы, отражаемые в календарно-тематическом планировании. </w:t>
      </w:r>
      <w:r w:rsidRPr="006B1B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«Допризывная и медицинская подготовка» упрощены и скорректированы в соответствии с изменением цели учебного предмета.</w:t>
      </w:r>
      <w:r w:rsidRPr="006B1B22">
        <w:rPr>
          <w:rFonts w:ascii="Times New Roman" w:hAnsi="Times New Roman" w:cs="Times New Roman"/>
          <w:sz w:val="28"/>
          <w:szCs w:val="28"/>
        </w:rPr>
        <w:t xml:space="preserve"> Требования к знаниям и умениям учащихся</w:t>
      </w: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упрощены, из них исключены сложные для усвоения</w:t>
      </w:r>
      <w:r w:rsidR="0058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</w:t>
      </w:r>
    </w:p>
    <w:p w:rsidR="001209DA" w:rsidRDefault="001209DA" w:rsidP="001209D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</w:t>
      </w:r>
      <w:r w:rsidR="00582C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</w:t>
      </w: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нения учебного материала необходимо использовать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источники: </w:t>
      </w:r>
    </w:p>
    <w:p w:rsidR="001209DA" w:rsidRPr="006B1B22" w:rsidRDefault="001209DA" w:rsidP="001209D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B2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Варламов, В.Б. Допризывная подготовка в 10–11 классах: учебно-методическое пособие для учителей учреждений общего среднего образования с белорусским и русским языками обучения / В. Б. Варламов, М. К. Логинов. – Минск: Адукацыя і выхаванне, 2012. – 191 с.;</w:t>
      </w:r>
    </w:p>
    <w:p w:rsidR="001209DA" w:rsidRDefault="001209DA" w:rsidP="001209DA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1B22">
        <w:rPr>
          <w:sz w:val="28"/>
          <w:szCs w:val="28"/>
        </w:rPr>
        <w:t>– Гамолко, С.Н. Школа защитника Отечества. Х–ХІ классы: пособие для учителей / С.Н. Гамолко, Г.А. Леонович. – Минск: Сэр-Вит, 2010. – 198 с. (Факультативные занятия).</w:t>
      </w:r>
    </w:p>
    <w:p w:rsidR="001209DA" w:rsidRPr="006B1B22" w:rsidRDefault="001209DA" w:rsidP="000848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54"/>
        <w:gridCol w:w="3969"/>
      </w:tblGrid>
      <w:tr w:rsidR="00084891" w:rsidRPr="006B1B22" w:rsidTr="009B41D7">
        <w:tc>
          <w:tcPr>
            <w:tcW w:w="5954" w:type="dxa"/>
          </w:tcPr>
          <w:p w:rsidR="00084891" w:rsidRPr="006B1B22" w:rsidRDefault="00084891" w:rsidP="00084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 в программе</w:t>
            </w:r>
          </w:p>
        </w:tc>
        <w:tc>
          <w:tcPr>
            <w:tcW w:w="3969" w:type="dxa"/>
          </w:tcPr>
          <w:p w:rsidR="00084891" w:rsidRPr="006B1B22" w:rsidRDefault="00084891" w:rsidP="000848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Рекомендации учителю и методическое обеспечение образовательного процесса</w:t>
            </w:r>
          </w:p>
        </w:tc>
      </w:tr>
      <w:tr w:rsidR="00084891" w:rsidRPr="006B1B22" w:rsidTr="003A7D2C">
        <w:tc>
          <w:tcPr>
            <w:tcW w:w="9923" w:type="dxa"/>
            <w:gridSpan w:val="2"/>
          </w:tcPr>
          <w:p w:rsidR="00666DEB" w:rsidRPr="006B1B22" w:rsidRDefault="00666DEB" w:rsidP="001209DA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  <w:tr w:rsidR="004D5577" w:rsidRPr="006B1B22" w:rsidTr="009F78D5">
        <w:tc>
          <w:tcPr>
            <w:tcW w:w="9923" w:type="dxa"/>
            <w:gridSpan w:val="2"/>
          </w:tcPr>
          <w:p w:rsidR="006B1B22" w:rsidRPr="006B1B22" w:rsidRDefault="00084891" w:rsidP="00666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10 КЛАСС И ПОЛЕВОЙ СБОР</w:t>
            </w:r>
          </w:p>
        </w:tc>
      </w:tr>
      <w:tr w:rsidR="006B1B22" w:rsidRPr="006B1B22" w:rsidTr="00C6741C">
        <w:tc>
          <w:tcPr>
            <w:tcW w:w="9923" w:type="dxa"/>
            <w:gridSpan w:val="2"/>
          </w:tcPr>
          <w:p w:rsidR="006B1B22" w:rsidRPr="006B1B22" w:rsidRDefault="006B1B22" w:rsidP="00666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«Защита</w:t>
            </w:r>
            <w:r w:rsidRPr="006B1B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Отечества»</w:t>
            </w:r>
          </w:p>
        </w:tc>
      </w:tr>
      <w:tr w:rsidR="004D5577" w:rsidRPr="006B1B22" w:rsidTr="00741A64">
        <w:trPr>
          <w:trHeight w:val="557"/>
        </w:trPr>
        <w:tc>
          <w:tcPr>
            <w:tcW w:w="5954" w:type="dxa"/>
          </w:tcPr>
          <w:p w:rsidR="008F2500" w:rsidRPr="006B1B22" w:rsidRDefault="00987818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8F2500" w:rsidRPr="006B1B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сключено:</w:t>
            </w:r>
          </w:p>
          <w:p w:rsidR="004D5577" w:rsidRPr="006B1B22" w:rsidRDefault="001209DA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8F2500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987818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ащит</w:t>
            </w:r>
            <w:r w:rsidR="008F2500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987818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Отечества</w:t>
            </w:r>
            <w:r w:rsidR="008F2500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нашими предками;</w:t>
            </w:r>
          </w:p>
          <w:p w:rsidR="00741A64" w:rsidRDefault="00741A64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64" w:rsidRDefault="00741A64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2500" w:rsidRPr="006B1B22" w:rsidRDefault="001209DA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8F2500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Информационно-психологическое противоборство;</w:t>
            </w:r>
          </w:p>
          <w:p w:rsidR="00985489" w:rsidRPr="006B1B22" w:rsidRDefault="001209DA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8F2500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и методы манипуляции сознанием.</w:t>
            </w:r>
          </w:p>
        </w:tc>
        <w:tc>
          <w:tcPr>
            <w:tcW w:w="3969" w:type="dxa"/>
          </w:tcPr>
          <w:p w:rsidR="00741A64" w:rsidRDefault="006A51FD" w:rsidP="005B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  <w:r w:rsidR="005B0A0E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Варлам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ов, В.Б. Допризывная подготовка.</w:t>
            </w:r>
          </w:p>
          <w:p w:rsidR="00985489" w:rsidRDefault="005C1B70" w:rsidP="005B0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  <w:r w:rsidR="005B0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7-13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C1B70" w:rsidRDefault="005C1B70" w:rsidP="005C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32-38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C1B70" w:rsidRDefault="005C1B70" w:rsidP="005C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0A0E" w:rsidRPr="006B1B22" w:rsidRDefault="005C1B70" w:rsidP="005C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32-39-48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84891" w:rsidRPr="006B1B22" w:rsidTr="009B41D7">
        <w:trPr>
          <w:trHeight w:val="3532"/>
        </w:trPr>
        <w:tc>
          <w:tcPr>
            <w:tcW w:w="5954" w:type="dxa"/>
          </w:tcPr>
          <w:p w:rsidR="00084891" w:rsidRPr="006B1B22" w:rsidRDefault="00084891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Включено: </w:t>
            </w:r>
          </w:p>
          <w:p w:rsidR="00084891" w:rsidRPr="006B1B22" w:rsidRDefault="00084891" w:rsidP="00BB56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Роль Красной и Советской армий в деле становления суверенной Беларуси. Принятие БССР в ООН как субъекта международных отношений. Вклад Советской Армии в обеспечение стратегического ядерного паритета на планете. Герои Беларуси.</w:t>
            </w:r>
          </w:p>
        </w:tc>
        <w:tc>
          <w:tcPr>
            <w:tcW w:w="3969" w:type="dxa"/>
          </w:tcPr>
          <w:p w:rsidR="00084891" w:rsidRPr="006B1B22" w:rsidRDefault="00084891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Учебные материалы, которые будут размещены на Национальном образовательном портале (</w:t>
            </w:r>
            <w:hyperlink r:id="rId9" w:history="1">
              <w:r w:rsidRPr="006B1B22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http://www.adu.by/ru/homepage/obrazovatelnyj-protsess-2017-2018-uchebnyj-god.html</w:t>
              </w:r>
            </w:hyperlink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84891" w:rsidRPr="006B1B22" w:rsidTr="00084891">
        <w:trPr>
          <w:trHeight w:val="691"/>
        </w:trPr>
        <w:tc>
          <w:tcPr>
            <w:tcW w:w="5954" w:type="dxa"/>
          </w:tcPr>
          <w:p w:rsidR="00084891" w:rsidRPr="006B1B22" w:rsidRDefault="00084891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Включено:</w:t>
            </w:r>
          </w:p>
          <w:p w:rsidR="00084891" w:rsidRPr="006B1B22" w:rsidRDefault="00084891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Льготы военнослужащих.</w:t>
            </w:r>
          </w:p>
        </w:tc>
        <w:tc>
          <w:tcPr>
            <w:tcW w:w="3969" w:type="dxa"/>
          </w:tcPr>
          <w:p w:rsidR="00084891" w:rsidRPr="006B1B22" w:rsidRDefault="00676C84" w:rsidP="0007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076AC9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ения учебного материала необходимо использовать содержание 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 3 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Гамолко, С.Н. Школа защитника Отечества. Х–ХІ классы</w:t>
            </w:r>
            <w:r w:rsidR="00BB5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4C73" w:rsidRPr="006B1B22" w:rsidTr="00985489">
        <w:tc>
          <w:tcPr>
            <w:tcW w:w="9923" w:type="dxa"/>
            <w:gridSpan w:val="2"/>
          </w:tcPr>
          <w:p w:rsidR="00264C73" w:rsidRPr="006B1B22" w:rsidRDefault="00676C84" w:rsidP="00666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="00264C73"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аздел Основы военного дела</w:t>
            </w:r>
          </w:p>
        </w:tc>
      </w:tr>
      <w:tr w:rsidR="00B40C59" w:rsidRPr="006B1B22" w:rsidTr="00985489">
        <w:tc>
          <w:tcPr>
            <w:tcW w:w="5954" w:type="dxa"/>
          </w:tcPr>
          <w:p w:rsidR="00B40C59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Тема «</w:t>
            </w:r>
            <w:r w:rsidR="00DE0CCC"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Тактическая подготовка</w:t>
            </w: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»: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264C73" w:rsidRPr="006B1B22">
              <w:rPr>
                <w:rFonts w:ascii="Times New Roman" w:hAnsi="Times New Roman" w:cs="Times New Roman"/>
                <w:sz w:val="28"/>
                <w:szCs w:val="28"/>
              </w:rPr>
              <w:t>прощен</w:t>
            </w:r>
            <w:r w:rsidR="00D5446C" w:rsidRPr="006B1B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4C73"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</w:t>
            </w:r>
            <w:r w:rsidR="00D5446C"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 тактической подготовки, уменьшено количество изучаемых тактико-технических характеристик военной техники.</w:t>
            </w:r>
          </w:p>
        </w:tc>
        <w:tc>
          <w:tcPr>
            <w:tcW w:w="3969" w:type="dxa"/>
          </w:tcPr>
          <w:p w:rsidR="00B40C59" w:rsidRPr="006B1B22" w:rsidRDefault="00076AC9" w:rsidP="00076A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Учебные материалы, которые будут размещены на Национальном образовательном портале (</w:t>
            </w:r>
            <w:hyperlink r:id="rId10" w:history="1">
              <w:r w:rsidRPr="006B1B22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http://www.adu.by/ru/homepage/obrazovatelnyj-protsess-2017-2018-uchebnyj-god.html</w:t>
              </w:r>
            </w:hyperlink>
            <w:r>
              <w:t>)</w:t>
            </w:r>
          </w:p>
        </w:tc>
      </w:tr>
      <w:tr w:rsidR="00676C84" w:rsidRPr="006B1B22" w:rsidTr="00985489">
        <w:tc>
          <w:tcPr>
            <w:tcW w:w="5954" w:type="dxa"/>
          </w:tcPr>
          <w:p w:rsidR="00676C84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76C84" w:rsidRPr="006B1B22" w:rsidRDefault="00676C84" w:rsidP="00BB56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– отрывка и маскировка одиночного окопа для стрельбы из автомата</w:t>
            </w:r>
            <w:r w:rsidR="00BB56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676C84" w:rsidRPr="006B1B22" w:rsidRDefault="00676C84" w:rsidP="00BB5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8F2E22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="008F2E22" w:rsidRPr="006B1B22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материала необходимо использовать содержание 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21 учебного пособия  Варламов, В.Б. Допризывная подготовка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76C84" w:rsidRPr="006B1B22" w:rsidTr="00985489">
        <w:tc>
          <w:tcPr>
            <w:tcW w:w="5954" w:type="dxa"/>
          </w:tcPr>
          <w:p w:rsidR="00676C84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Исключено:</w:t>
            </w:r>
          </w:p>
          <w:p w:rsidR="00676C84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– тематика</w:t>
            </w:r>
            <w:r w:rsidR="00BB56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 касающаяся отделения, действий солдата, назначенного наблюдателем или дозорным, </w:t>
            </w:r>
          </w:p>
          <w:p w:rsidR="00676C84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– изучение вооруженных сил США, Германии, Великобритании, Франции.</w:t>
            </w:r>
          </w:p>
        </w:tc>
        <w:tc>
          <w:tcPr>
            <w:tcW w:w="3969" w:type="dxa"/>
          </w:tcPr>
          <w:p w:rsidR="00C51147" w:rsidRDefault="00C51147" w:rsidP="005C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</w:p>
          <w:p w:rsidR="005C1B70" w:rsidRDefault="005C1B70" w:rsidP="005C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126-132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C1B70" w:rsidRDefault="005C1B70" w:rsidP="005C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133-137</w:t>
            </w:r>
            <w:r w:rsidR="00BB56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6C84" w:rsidRPr="006B1B22" w:rsidRDefault="00676C84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0C59" w:rsidRPr="006B1B22" w:rsidTr="00985489">
        <w:tc>
          <w:tcPr>
            <w:tcW w:w="5954" w:type="dxa"/>
          </w:tcPr>
          <w:p w:rsidR="00DE0CCC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Тема «</w:t>
            </w:r>
            <w:r w:rsidR="00DE0CCC"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Огневая подготовка</w:t>
            </w: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676C84" w:rsidRPr="006B1B22" w:rsidRDefault="0075760F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Исключен</w:t>
            </w:r>
            <w:r w:rsidR="00676C84" w:rsidRPr="006B1B22">
              <w:rPr>
                <w:rFonts w:ascii="Times New Roman" w:hAnsi="Times New Roman" w:cs="Times New Roman"/>
                <w:sz w:val="28"/>
                <w:szCs w:val="28"/>
              </w:rPr>
              <w:t>о:</w:t>
            </w:r>
          </w:p>
          <w:p w:rsidR="00B40C59" w:rsidRPr="006B1B22" w:rsidRDefault="00BB56ED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5760F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возникновения и развития стрелкового оружия.</w:t>
            </w:r>
          </w:p>
        </w:tc>
        <w:tc>
          <w:tcPr>
            <w:tcW w:w="3969" w:type="dxa"/>
          </w:tcPr>
          <w:p w:rsidR="00366A8F" w:rsidRDefault="00C51147" w:rsidP="00C5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  <w:r w:rsidR="000D7A82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36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5446C" w:rsidRPr="006B1B22" w:rsidRDefault="000D7A82" w:rsidP="00366A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138-143</w:t>
            </w:r>
            <w:r w:rsidR="00366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85489" w:rsidRPr="006B1B22" w:rsidTr="00985489">
        <w:tc>
          <w:tcPr>
            <w:tcW w:w="5954" w:type="dxa"/>
          </w:tcPr>
          <w:p w:rsidR="00985489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Тема «</w:t>
            </w:r>
            <w:r w:rsidR="00DE0CCC"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Уставы ВСРБ</w:t>
            </w: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E0CCC" w:rsidRPr="006B1B22" w:rsidRDefault="00DE0CCC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Исключено:</w:t>
            </w:r>
          </w:p>
          <w:p w:rsidR="000D7A82" w:rsidRDefault="00676C84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DE0CCC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правил воинской вежливости; </w:t>
            </w:r>
          </w:p>
          <w:p w:rsidR="00C51147" w:rsidRDefault="00C51147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0CCC" w:rsidRPr="006B1B22" w:rsidRDefault="000D7A82" w:rsidP="004270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– </w:t>
            </w:r>
            <w:r w:rsidR="00DE0CCC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DE0CCC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воинском коллективе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</w:tcPr>
          <w:p w:rsidR="00C51147" w:rsidRDefault="00C51147" w:rsidP="000D7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используется следующий материал: </w:t>
            </w:r>
          </w:p>
          <w:p w:rsidR="0039564F" w:rsidRDefault="000D7A82" w:rsidP="000D7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190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85489" w:rsidRPr="006B1B22" w:rsidRDefault="0039564F" w:rsidP="00395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 230-233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85489" w:rsidRPr="006B1B22" w:rsidTr="00985489">
        <w:tc>
          <w:tcPr>
            <w:tcW w:w="5954" w:type="dxa"/>
          </w:tcPr>
          <w:p w:rsidR="00985489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«</w:t>
            </w:r>
            <w:r w:rsidR="00DE0CCC"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Радиационная, химическая и биологическая защита</w:t>
            </w: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E0CCC" w:rsidRPr="006B1B22" w:rsidRDefault="00DE0CCC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</w:t>
            </w:r>
            <w:r w:rsidR="006C4BA7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тема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DE0CCC" w:rsidRPr="006B1B22" w:rsidRDefault="00676C84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DE0CCC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коллективной защиты. Убежище. Противорадиационное укрытие. Щели открытые и перекрытые.</w:t>
            </w:r>
          </w:p>
        </w:tc>
        <w:tc>
          <w:tcPr>
            <w:tcW w:w="3969" w:type="dxa"/>
          </w:tcPr>
          <w:p w:rsidR="00C51147" w:rsidRDefault="00C51147" w:rsidP="00395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</w:p>
          <w:p w:rsidR="00985489" w:rsidRPr="006B1B22" w:rsidRDefault="0039564F" w:rsidP="00395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252-253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«Военно-прикладная физическая подготовка»</w:t>
            </w:r>
          </w:p>
          <w:p w:rsidR="00D058FF" w:rsidRPr="006B1B22" w:rsidRDefault="00D058FF" w:rsidP="006B1B2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Исключено:</w:t>
            </w:r>
          </w:p>
          <w:p w:rsidR="00D058FF" w:rsidRPr="006B1B22" w:rsidRDefault="00D058FF" w:rsidP="006B1B2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– Метание гранат.</w:t>
            </w:r>
          </w:p>
        </w:tc>
        <w:tc>
          <w:tcPr>
            <w:tcW w:w="3969" w:type="dxa"/>
          </w:tcPr>
          <w:p w:rsidR="00D058FF" w:rsidRDefault="00C51147" w:rsidP="00D0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  <w:r w:rsidR="00D058FF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8FF" w:rsidRPr="006B1B22" w:rsidRDefault="00D058FF" w:rsidP="00D0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178-181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58FF" w:rsidRPr="006B1B22" w:rsidTr="00B464A9">
        <w:tc>
          <w:tcPr>
            <w:tcW w:w="9923" w:type="dxa"/>
            <w:gridSpan w:val="2"/>
          </w:tcPr>
          <w:p w:rsidR="00D058FF" w:rsidRPr="006B1B22" w:rsidRDefault="00D058FF" w:rsidP="00666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Военно-медицинская подготовка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4270BE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одержание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058FF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ереработано и упрощено, ориентировано на практическое применение полученных знаний. Более подробно изучаются вопросы оказания первой помощи и эвакуации раненых.</w:t>
            </w:r>
          </w:p>
          <w:p w:rsidR="00C51147" w:rsidRDefault="00C51147" w:rsidP="006B1B2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58FF" w:rsidRDefault="00D058FF" w:rsidP="006B1B2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Исключено:</w:t>
            </w:r>
          </w:p>
          <w:p w:rsidR="00D058FF" w:rsidRPr="006B1B22" w:rsidRDefault="00D058FF" w:rsidP="006B1B2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– Понятие о ране и виды кровотечений.</w:t>
            </w:r>
          </w:p>
        </w:tc>
        <w:tc>
          <w:tcPr>
            <w:tcW w:w="3969" w:type="dxa"/>
          </w:tcPr>
          <w:p w:rsidR="00D058FF" w:rsidRDefault="004270BE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058FF"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еобходимо использовать содержание </w:t>
            </w:r>
            <w:r w:rsidR="00D058FF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§57, 58 учебного пособия  Варламов, В.Б. Допризывная подготовка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270BE" w:rsidRDefault="00C51147" w:rsidP="00C5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  <w:r w:rsidR="00D058FF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8FF" w:rsidRPr="006B1B22" w:rsidRDefault="00D058FF" w:rsidP="00C5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293-294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Исключено:</w:t>
            </w:r>
          </w:p>
          <w:p w:rsidR="00D058FF" w:rsidRPr="006B1B22" w:rsidRDefault="00D058FF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Контрольное занятие</w:t>
            </w:r>
          </w:p>
        </w:tc>
        <w:tc>
          <w:tcPr>
            <w:tcW w:w="3969" w:type="dxa"/>
          </w:tcPr>
          <w:p w:rsidR="00D058FF" w:rsidRPr="006B1B22" w:rsidRDefault="00D058FF" w:rsidP="006B1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58FF" w:rsidRPr="006B1B22" w:rsidTr="009F78D5">
        <w:tc>
          <w:tcPr>
            <w:tcW w:w="9923" w:type="dxa"/>
            <w:gridSpan w:val="2"/>
          </w:tcPr>
          <w:p w:rsidR="00D058FF" w:rsidRPr="006B1B22" w:rsidRDefault="00D058FF" w:rsidP="00666DE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</w:tr>
      <w:tr w:rsidR="00D058FF" w:rsidRPr="006B1B22" w:rsidTr="009F78D5">
        <w:tc>
          <w:tcPr>
            <w:tcW w:w="9923" w:type="dxa"/>
            <w:gridSpan w:val="2"/>
          </w:tcPr>
          <w:p w:rsidR="00D058FF" w:rsidRPr="006B1B22" w:rsidRDefault="00D058FF" w:rsidP="00666DE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Защита</w:t>
            </w:r>
            <w:r w:rsidRPr="006B1B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Отечества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tabs>
                <w:tab w:val="left" w:pos="708"/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Исключена тема:</w:t>
            </w:r>
          </w:p>
          <w:p w:rsidR="00D058FF" w:rsidRPr="006B1B22" w:rsidRDefault="004270BE" w:rsidP="006B1B22">
            <w:pPr>
              <w:tabs>
                <w:tab w:val="left" w:pos="708"/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D058FF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противодействия психологической агрессии. Контрпропаганда и идеология государства как противодействие психологической агрессии.</w:t>
            </w:r>
          </w:p>
        </w:tc>
        <w:tc>
          <w:tcPr>
            <w:tcW w:w="3969" w:type="dxa"/>
          </w:tcPr>
          <w:p w:rsidR="00C51147" w:rsidRDefault="00C51147" w:rsidP="00D0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используется следующий материал: </w:t>
            </w:r>
          </w:p>
          <w:p w:rsidR="00D058FF" w:rsidRDefault="00D058FF" w:rsidP="00D0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Варламов, В.Б. Допризывная подготовка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8FF" w:rsidRPr="006B1B22" w:rsidRDefault="00D058FF" w:rsidP="00D058FF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43-49</w:t>
            </w:r>
            <w:r w:rsidR="00427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58FF" w:rsidRPr="006B1B22" w:rsidRDefault="00D058FF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Патриотизм как основа сознательного отношения граждан к защите государства.</w:t>
            </w:r>
            <w:r w:rsidR="00C5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политика по укреплению в обществе чувства патриотизма и готовности к защите национальных интересов Республики Беларусь.</w:t>
            </w:r>
          </w:p>
        </w:tc>
        <w:tc>
          <w:tcPr>
            <w:tcW w:w="3969" w:type="dxa"/>
          </w:tcPr>
          <w:p w:rsidR="00B55289" w:rsidRDefault="00D058FF" w:rsidP="0059791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597915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ения учебного материала использовать 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</w:t>
            </w:r>
            <w:r w:rsidR="00597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учителя  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Гамолко, С.Н. Школа защитника Отечества. Х–ХІ классы</w:t>
            </w:r>
            <w:r w:rsidR="00B552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58FF" w:rsidRPr="006B1B22" w:rsidRDefault="00B55289" w:rsidP="00597915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7915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97915"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26</w:t>
            </w:r>
            <w:r w:rsidR="00597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58FF" w:rsidRPr="006B1B22" w:rsidTr="004113F9">
        <w:tc>
          <w:tcPr>
            <w:tcW w:w="9923" w:type="dxa"/>
            <w:gridSpan w:val="2"/>
          </w:tcPr>
          <w:p w:rsidR="00D058FF" w:rsidRPr="006B1B22" w:rsidRDefault="00D058FF" w:rsidP="00666DE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Основы Военного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«Тактическая подготовка»</w:t>
            </w:r>
          </w:p>
          <w:p w:rsidR="00D058FF" w:rsidRPr="006B1B22" w:rsidRDefault="00D058FF" w:rsidP="00C94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изучении вооружения и военной техники содержание упрощено, обновлено и актуализировано, исключена БМД-1, снятая с вооружения. Минимизированы изучаемые тактико-технические характеристики образцов современного вооружения и военной техники.</w:t>
            </w:r>
          </w:p>
        </w:tc>
        <w:tc>
          <w:tcPr>
            <w:tcW w:w="3969" w:type="dxa"/>
          </w:tcPr>
          <w:p w:rsidR="00D058FF" w:rsidRPr="006B1B22" w:rsidRDefault="00D058FF" w:rsidP="00C94D3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C94D37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="00C94D37"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ения 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материала использовать содержание 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13, 14 учебного пособия Варламов, В.Б. Допризывная подготовка</w:t>
            </w:r>
            <w:r w:rsidR="00C94D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Включено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58FF" w:rsidRPr="006B1B22" w:rsidRDefault="00D058FF" w:rsidP="006B1B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– изучение вооруженных сил Польши, Литвы, Латвии;</w:t>
            </w:r>
          </w:p>
          <w:p w:rsidR="00D058FF" w:rsidRPr="006B1B22" w:rsidRDefault="00D058FF" w:rsidP="006B1B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Действия в наступательном бою.Порядок и способы преодоления минно-взрывных заграждений и препятствий, поражение противника c ходу огнем и гранатами, ведение рукопашного боя.</w:t>
            </w:r>
          </w:p>
        </w:tc>
        <w:tc>
          <w:tcPr>
            <w:tcW w:w="3969" w:type="dxa"/>
          </w:tcPr>
          <w:p w:rsidR="00D058FF" w:rsidRPr="006B1B22" w:rsidRDefault="00D058FF" w:rsidP="006B1B2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Учебные материалы, которые будут размещены на Национальном образовательном портале (</w:t>
            </w:r>
            <w:hyperlink r:id="rId11" w:history="1">
              <w:r w:rsidRPr="006B1B22">
                <w:rPr>
                  <w:rStyle w:val="af1"/>
                  <w:rFonts w:ascii="Times New Roman" w:hAnsi="Times New Roman" w:cs="Times New Roman"/>
                  <w:sz w:val="28"/>
                  <w:szCs w:val="28"/>
                </w:rPr>
                <w:t>http://www.adu.by/ru/homepage/obrazovatelnyj-protsess-2017-2018-uchebnyj-god.html</w:t>
              </w:r>
            </w:hyperlink>
            <w:r w:rsidRPr="006B1B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58FF" w:rsidRPr="006B1B22" w:rsidTr="00033038">
        <w:tc>
          <w:tcPr>
            <w:tcW w:w="9923" w:type="dxa"/>
            <w:gridSpan w:val="2"/>
          </w:tcPr>
          <w:p w:rsidR="00D058FF" w:rsidRPr="006B1B22" w:rsidRDefault="00D058FF" w:rsidP="00666DEB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Военно-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едицинская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6B1B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одготовка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упрощено, ориентировано на практическое применение полученных знаний. Тематика разделов обновлена, максимально актуализирована,  приведена в соответствие с современными требованиями и программой начальной военной подготовки военнослужащих срочной военной службы.</w:t>
            </w:r>
          </w:p>
        </w:tc>
        <w:tc>
          <w:tcPr>
            <w:tcW w:w="3969" w:type="dxa"/>
          </w:tcPr>
          <w:p w:rsidR="00D058FF" w:rsidRPr="006B1B22" w:rsidRDefault="00D058FF" w:rsidP="00C5114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C94D37">
              <w:rPr>
                <w:rFonts w:ascii="Times New Roman" w:hAnsi="Times New Roman" w:cs="Times New Roman"/>
                <w:sz w:val="28"/>
                <w:szCs w:val="28"/>
              </w:rPr>
              <w:t>изуч</w:t>
            </w:r>
            <w:r w:rsidR="00C94D37" w:rsidRPr="006B1B22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Pr="006B1B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 материала необходимо использовать содержание 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57–59 учебного пособия Варламов, В.Б. Допризывная подготовка</w:t>
            </w:r>
            <w:r w:rsidR="00C94D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B1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058FF" w:rsidRPr="006B1B22" w:rsidTr="00985489">
        <w:tc>
          <w:tcPr>
            <w:tcW w:w="5954" w:type="dxa"/>
          </w:tcPr>
          <w:p w:rsidR="00D058FF" w:rsidRPr="006B1B22" w:rsidRDefault="00D058FF" w:rsidP="006B1B22">
            <w:pPr>
              <w:tabs>
                <w:tab w:val="left" w:pos="708"/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Исключено:</w:t>
            </w:r>
          </w:p>
          <w:p w:rsidR="00D058FF" w:rsidRPr="006B1B22" w:rsidRDefault="00D058FF" w:rsidP="006B1B22">
            <w:pPr>
              <w:tabs>
                <w:tab w:val="left" w:pos="708"/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1B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Контрольное занятие</w:t>
            </w:r>
          </w:p>
        </w:tc>
        <w:tc>
          <w:tcPr>
            <w:tcW w:w="3969" w:type="dxa"/>
          </w:tcPr>
          <w:p w:rsidR="00D058FF" w:rsidRPr="006B1B22" w:rsidRDefault="00D058FF" w:rsidP="006B1B22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1549" w:rsidRPr="006B1B22" w:rsidRDefault="00F01549" w:rsidP="00F01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1549" w:rsidRPr="006B1B22" w:rsidSect="00103424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39" w:rsidRDefault="00761A39" w:rsidP="001C2A35">
      <w:pPr>
        <w:spacing w:after="0" w:line="240" w:lineRule="auto"/>
      </w:pPr>
      <w:r>
        <w:separator/>
      </w:r>
    </w:p>
  </w:endnote>
  <w:endnote w:type="continuationSeparator" w:id="0">
    <w:p w:rsidR="00761A39" w:rsidRDefault="00761A39" w:rsidP="001C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eni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853820"/>
      <w:docPartObj>
        <w:docPartGallery w:val="Page Numbers (Bottom of Page)"/>
        <w:docPartUnique/>
      </w:docPartObj>
    </w:sdtPr>
    <w:sdtEndPr/>
    <w:sdtContent>
      <w:p w:rsidR="00985489" w:rsidRDefault="00AF46F7">
        <w:pPr>
          <w:pStyle w:val="aa"/>
          <w:jc w:val="right"/>
        </w:pPr>
        <w:r>
          <w:fldChar w:fldCharType="begin"/>
        </w:r>
        <w:r w:rsidR="00A35C07">
          <w:instrText>PAGE   \* MERGEFORMAT</w:instrText>
        </w:r>
        <w:r>
          <w:fldChar w:fldCharType="separate"/>
        </w:r>
        <w:r w:rsidR="00F140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5489" w:rsidRDefault="009854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39" w:rsidRDefault="00761A39" w:rsidP="001C2A35">
      <w:pPr>
        <w:spacing w:after="0" w:line="240" w:lineRule="auto"/>
      </w:pPr>
      <w:r>
        <w:separator/>
      </w:r>
    </w:p>
  </w:footnote>
  <w:footnote w:type="continuationSeparator" w:id="0">
    <w:p w:rsidR="00761A39" w:rsidRDefault="00761A39" w:rsidP="001C2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7"/>
    <w:multiLevelType w:val="multilevel"/>
    <w:tmpl w:val="97E6019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83484D"/>
    <w:multiLevelType w:val="hybridMultilevel"/>
    <w:tmpl w:val="0FF0A6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C75D24"/>
    <w:multiLevelType w:val="hybridMultilevel"/>
    <w:tmpl w:val="D89EC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584A8A"/>
    <w:multiLevelType w:val="hybridMultilevel"/>
    <w:tmpl w:val="CEBA5152"/>
    <w:lvl w:ilvl="0" w:tplc="041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>
    <w:nsid w:val="18B809CD"/>
    <w:multiLevelType w:val="hybridMultilevel"/>
    <w:tmpl w:val="E816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637A14"/>
    <w:multiLevelType w:val="hybridMultilevel"/>
    <w:tmpl w:val="928A37A0"/>
    <w:lvl w:ilvl="0" w:tplc="8D2C6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8A6962"/>
    <w:multiLevelType w:val="hybridMultilevel"/>
    <w:tmpl w:val="41F26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9F54F8"/>
    <w:multiLevelType w:val="hybridMultilevel"/>
    <w:tmpl w:val="F1C84AA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79864D58"/>
    <w:multiLevelType w:val="hybridMultilevel"/>
    <w:tmpl w:val="E8165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03C7F"/>
    <w:multiLevelType w:val="hybridMultilevel"/>
    <w:tmpl w:val="005E57C2"/>
    <w:lvl w:ilvl="0" w:tplc="CF2A20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C0"/>
    <w:rsid w:val="00002307"/>
    <w:rsid w:val="0000429E"/>
    <w:rsid w:val="00007265"/>
    <w:rsid w:val="00033FC9"/>
    <w:rsid w:val="0003427C"/>
    <w:rsid w:val="00036FCC"/>
    <w:rsid w:val="00052CC6"/>
    <w:rsid w:val="00076AC9"/>
    <w:rsid w:val="0008223C"/>
    <w:rsid w:val="00084891"/>
    <w:rsid w:val="00096972"/>
    <w:rsid w:val="000A3A7A"/>
    <w:rsid w:val="000B3F34"/>
    <w:rsid w:val="000C0303"/>
    <w:rsid w:val="000C230A"/>
    <w:rsid w:val="000C39AC"/>
    <w:rsid w:val="000D3CC8"/>
    <w:rsid w:val="000D7A82"/>
    <w:rsid w:val="000E39FE"/>
    <w:rsid w:val="00103424"/>
    <w:rsid w:val="001129E8"/>
    <w:rsid w:val="001209DA"/>
    <w:rsid w:val="00124F58"/>
    <w:rsid w:val="0014271D"/>
    <w:rsid w:val="00152956"/>
    <w:rsid w:val="00154C26"/>
    <w:rsid w:val="00155BFB"/>
    <w:rsid w:val="001738EC"/>
    <w:rsid w:val="00174E8E"/>
    <w:rsid w:val="00184386"/>
    <w:rsid w:val="00184DA5"/>
    <w:rsid w:val="00193557"/>
    <w:rsid w:val="001A4016"/>
    <w:rsid w:val="001A4BAB"/>
    <w:rsid w:val="001A5A62"/>
    <w:rsid w:val="001B4282"/>
    <w:rsid w:val="001B4565"/>
    <w:rsid w:val="001B4580"/>
    <w:rsid w:val="001B7D04"/>
    <w:rsid w:val="001C1678"/>
    <w:rsid w:val="001C2A35"/>
    <w:rsid w:val="001D3727"/>
    <w:rsid w:val="001E6114"/>
    <w:rsid w:val="001F68B4"/>
    <w:rsid w:val="00207CC2"/>
    <w:rsid w:val="00216FCE"/>
    <w:rsid w:val="00237297"/>
    <w:rsid w:val="00245F23"/>
    <w:rsid w:val="00250306"/>
    <w:rsid w:val="00250455"/>
    <w:rsid w:val="00251074"/>
    <w:rsid w:val="0025380A"/>
    <w:rsid w:val="00256161"/>
    <w:rsid w:val="00260103"/>
    <w:rsid w:val="00264C73"/>
    <w:rsid w:val="002927E5"/>
    <w:rsid w:val="002948E5"/>
    <w:rsid w:val="002A43BF"/>
    <w:rsid w:val="002B7924"/>
    <w:rsid w:val="002D0844"/>
    <w:rsid w:val="002D1392"/>
    <w:rsid w:val="002D7ACD"/>
    <w:rsid w:val="002E20BA"/>
    <w:rsid w:val="0030215F"/>
    <w:rsid w:val="00316AA9"/>
    <w:rsid w:val="00332C7E"/>
    <w:rsid w:val="0034314C"/>
    <w:rsid w:val="003459C1"/>
    <w:rsid w:val="00351BD4"/>
    <w:rsid w:val="00354B90"/>
    <w:rsid w:val="00366A8F"/>
    <w:rsid w:val="003712DB"/>
    <w:rsid w:val="00372B0A"/>
    <w:rsid w:val="00383CC6"/>
    <w:rsid w:val="00386358"/>
    <w:rsid w:val="0039564F"/>
    <w:rsid w:val="003A00CF"/>
    <w:rsid w:val="003A1FB8"/>
    <w:rsid w:val="003A53D0"/>
    <w:rsid w:val="003B719A"/>
    <w:rsid w:val="003C0BC6"/>
    <w:rsid w:val="003C5BC0"/>
    <w:rsid w:val="003E1229"/>
    <w:rsid w:val="003F6813"/>
    <w:rsid w:val="00424EED"/>
    <w:rsid w:val="00425163"/>
    <w:rsid w:val="004270BE"/>
    <w:rsid w:val="004314B9"/>
    <w:rsid w:val="004316DA"/>
    <w:rsid w:val="00441E3D"/>
    <w:rsid w:val="00447950"/>
    <w:rsid w:val="0045121B"/>
    <w:rsid w:val="004C599C"/>
    <w:rsid w:val="004C7B80"/>
    <w:rsid w:val="004D5577"/>
    <w:rsid w:val="00511324"/>
    <w:rsid w:val="00511E37"/>
    <w:rsid w:val="00513258"/>
    <w:rsid w:val="00525779"/>
    <w:rsid w:val="005321DF"/>
    <w:rsid w:val="005329F6"/>
    <w:rsid w:val="005426D8"/>
    <w:rsid w:val="00543C43"/>
    <w:rsid w:val="005448D5"/>
    <w:rsid w:val="0055016A"/>
    <w:rsid w:val="00560ED7"/>
    <w:rsid w:val="0056297A"/>
    <w:rsid w:val="00567E48"/>
    <w:rsid w:val="00570D9B"/>
    <w:rsid w:val="0057634D"/>
    <w:rsid w:val="00582C1E"/>
    <w:rsid w:val="00583AF4"/>
    <w:rsid w:val="00586E0B"/>
    <w:rsid w:val="00597915"/>
    <w:rsid w:val="005A5348"/>
    <w:rsid w:val="005B0A0E"/>
    <w:rsid w:val="005B6943"/>
    <w:rsid w:val="005C1B70"/>
    <w:rsid w:val="005D1FC9"/>
    <w:rsid w:val="005D4C97"/>
    <w:rsid w:val="005F4ADA"/>
    <w:rsid w:val="005F5D02"/>
    <w:rsid w:val="0062406F"/>
    <w:rsid w:val="006322ED"/>
    <w:rsid w:val="0064722B"/>
    <w:rsid w:val="00651F10"/>
    <w:rsid w:val="006550C1"/>
    <w:rsid w:val="00664D89"/>
    <w:rsid w:val="00666DEB"/>
    <w:rsid w:val="00676C84"/>
    <w:rsid w:val="006909FD"/>
    <w:rsid w:val="00693D0D"/>
    <w:rsid w:val="006A23BE"/>
    <w:rsid w:val="006A2889"/>
    <w:rsid w:val="006A51FD"/>
    <w:rsid w:val="006A6F7B"/>
    <w:rsid w:val="006B1B22"/>
    <w:rsid w:val="006B626A"/>
    <w:rsid w:val="006C4BA7"/>
    <w:rsid w:val="006C7F85"/>
    <w:rsid w:val="00706ADC"/>
    <w:rsid w:val="00711083"/>
    <w:rsid w:val="00721F45"/>
    <w:rsid w:val="00741A64"/>
    <w:rsid w:val="0075760F"/>
    <w:rsid w:val="00761608"/>
    <w:rsid w:val="00761A39"/>
    <w:rsid w:val="0077250D"/>
    <w:rsid w:val="0077670F"/>
    <w:rsid w:val="0078070B"/>
    <w:rsid w:val="00792020"/>
    <w:rsid w:val="007A2586"/>
    <w:rsid w:val="007D2CDE"/>
    <w:rsid w:val="007F2E9F"/>
    <w:rsid w:val="007F3C2F"/>
    <w:rsid w:val="00806C5F"/>
    <w:rsid w:val="008106B0"/>
    <w:rsid w:val="00820E33"/>
    <w:rsid w:val="008332F7"/>
    <w:rsid w:val="00862565"/>
    <w:rsid w:val="0086645D"/>
    <w:rsid w:val="00877116"/>
    <w:rsid w:val="00891DF5"/>
    <w:rsid w:val="00895CAC"/>
    <w:rsid w:val="008A1789"/>
    <w:rsid w:val="008B44F8"/>
    <w:rsid w:val="008B4F8A"/>
    <w:rsid w:val="008E348A"/>
    <w:rsid w:val="008F2500"/>
    <w:rsid w:val="008F2E22"/>
    <w:rsid w:val="009060EF"/>
    <w:rsid w:val="00913E8E"/>
    <w:rsid w:val="0092416B"/>
    <w:rsid w:val="0093789F"/>
    <w:rsid w:val="009405F0"/>
    <w:rsid w:val="0095118C"/>
    <w:rsid w:val="00960A32"/>
    <w:rsid w:val="00970379"/>
    <w:rsid w:val="00970CF1"/>
    <w:rsid w:val="00975A7B"/>
    <w:rsid w:val="00982B1E"/>
    <w:rsid w:val="00985489"/>
    <w:rsid w:val="00987818"/>
    <w:rsid w:val="00992B92"/>
    <w:rsid w:val="0099540F"/>
    <w:rsid w:val="009A210C"/>
    <w:rsid w:val="009A603D"/>
    <w:rsid w:val="009A7FFD"/>
    <w:rsid w:val="009B2AA0"/>
    <w:rsid w:val="009B41D7"/>
    <w:rsid w:val="009E7CCC"/>
    <w:rsid w:val="009F1369"/>
    <w:rsid w:val="009F4E48"/>
    <w:rsid w:val="009F78D5"/>
    <w:rsid w:val="00A06FA4"/>
    <w:rsid w:val="00A11A43"/>
    <w:rsid w:val="00A2348F"/>
    <w:rsid w:val="00A35C07"/>
    <w:rsid w:val="00A36EA5"/>
    <w:rsid w:val="00A37B24"/>
    <w:rsid w:val="00A513C3"/>
    <w:rsid w:val="00A56E1E"/>
    <w:rsid w:val="00A76EA5"/>
    <w:rsid w:val="00A801DE"/>
    <w:rsid w:val="00A802D9"/>
    <w:rsid w:val="00A83BED"/>
    <w:rsid w:val="00A83D9E"/>
    <w:rsid w:val="00A8414A"/>
    <w:rsid w:val="00AD4E81"/>
    <w:rsid w:val="00AF3C5A"/>
    <w:rsid w:val="00AF46F7"/>
    <w:rsid w:val="00AF5AC3"/>
    <w:rsid w:val="00B27B7D"/>
    <w:rsid w:val="00B352F5"/>
    <w:rsid w:val="00B40C59"/>
    <w:rsid w:val="00B55289"/>
    <w:rsid w:val="00B55B49"/>
    <w:rsid w:val="00B57A4A"/>
    <w:rsid w:val="00B672FF"/>
    <w:rsid w:val="00B75E51"/>
    <w:rsid w:val="00B94E5E"/>
    <w:rsid w:val="00BA067B"/>
    <w:rsid w:val="00BB343B"/>
    <w:rsid w:val="00BB56ED"/>
    <w:rsid w:val="00BC3B33"/>
    <w:rsid w:val="00BC3F4B"/>
    <w:rsid w:val="00BD1469"/>
    <w:rsid w:val="00BD32CD"/>
    <w:rsid w:val="00C02519"/>
    <w:rsid w:val="00C03597"/>
    <w:rsid w:val="00C33A17"/>
    <w:rsid w:val="00C360FF"/>
    <w:rsid w:val="00C42EC1"/>
    <w:rsid w:val="00C51147"/>
    <w:rsid w:val="00C60D11"/>
    <w:rsid w:val="00C621BF"/>
    <w:rsid w:val="00C6578C"/>
    <w:rsid w:val="00C74FE5"/>
    <w:rsid w:val="00C94D37"/>
    <w:rsid w:val="00CA194E"/>
    <w:rsid w:val="00CA2832"/>
    <w:rsid w:val="00CA559A"/>
    <w:rsid w:val="00CC22A9"/>
    <w:rsid w:val="00CD379E"/>
    <w:rsid w:val="00CD5C65"/>
    <w:rsid w:val="00CE5447"/>
    <w:rsid w:val="00D03CCA"/>
    <w:rsid w:val="00D058FF"/>
    <w:rsid w:val="00D14D83"/>
    <w:rsid w:val="00D1730B"/>
    <w:rsid w:val="00D2000E"/>
    <w:rsid w:val="00D222F5"/>
    <w:rsid w:val="00D23EDB"/>
    <w:rsid w:val="00D264E0"/>
    <w:rsid w:val="00D373E4"/>
    <w:rsid w:val="00D463AE"/>
    <w:rsid w:val="00D5446C"/>
    <w:rsid w:val="00D80F04"/>
    <w:rsid w:val="00D91A13"/>
    <w:rsid w:val="00DB095E"/>
    <w:rsid w:val="00DC20D8"/>
    <w:rsid w:val="00DD7144"/>
    <w:rsid w:val="00DE0CCC"/>
    <w:rsid w:val="00DE0D64"/>
    <w:rsid w:val="00DE24EB"/>
    <w:rsid w:val="00E202BF"/>
    <w:rsid w:val="00E20B37"/>
    <w:rsid w:val="00E31D17"/>
    <w:rsid w:val="00E338AF"/>
    <w:rsid w:val="00E34097"/>
    <w:rsid w:val="00E61278"/>
    <w:rsid w:val="00E8023F"/>
    <w:rsid w:val="00E949B2"/>
    <w:rsid w:val="00EA57AE"/>
    <w:rsid w:val="00EC158A"/>
    <w:rsid w:val="00EE14F2"/>
    <w:rsid w:val="00EF3E87"/>
    <w:rsid w:val="00EF4F25"/>
    <w:rsid w:val="00F007A0"/>
    <w:rsid w:val="00F01549"/>
    <w:rsid w:val="00F11E71"/>
    <w:rsid w:val="00F140B0"/>
    <w:rsid w:val="00F27DC6"/>
    <w:rsid w:val="00F40DE6"/>
    <w:rsid w:val="00F531C5"/>
    <w:rsid w:val="00F562D1"/>
    <w:rsid w:val="00F61BA7"/>
    <w:rsid w:val="00F62436"/>
    <w:rsid w:val="00F65592"/>
    <w:rsid w:val="00F7538D"/>
    <w:rsid w:val="00F82CC3"/>
    <w:rsid w:val="00F9235A"/>
    <w:rsid w:val="00FA1F50"/>
    <w:rsid w:val="00FA24F3"/>
    <w:rsid w:val="00FA33DE"/>
    <w:rsid w:val="00FA678C"/>
    <w:rsid w:val="00FA6904"/>
    <w:rsid w:val="00FC5835"/>
    <w:rsid w:val="00FC5843"/>
    <w:rsid w:val="00FC5908"/>
    <w:rsid w:val="00FC6760"/>
    <w:rsid w:val="00FE07CD"/>
    <w:rsid w:val="00FE5E29"/>
    <w:rsid w:val="00FF0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61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B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727"/>
    <w:pPr>
      <w:spacing w:after="0" w:line="240" w:lineRule="auto"/>
      <w:ind w:left="720"/>
      <w:contextualSpacing/>
      <w:jc w:val="both"/>
    </w:pPr>
  </w:style>
  <w:style w:type="paragraph" w:customStyle="1" w:styleId="a5">
    <w:name w:val="Знак Знак Знак Знак"/>
    <w:basedOn w:val="a"/>
    <w:rsid w:val="002E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a6">
    <w:name w:val="Предмет"/>
    <w:rsid w:val="001129E8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jc w:val="center"/>
    </w:pPr>
    <w:rPr>
      <w:rFonts w:ascii="Xenia" w:eastAsia="Times New Roman" w:hAnsi="Xenia" w:cs="Xenia"/>
      <w:b/>
      <w:bCs/>
      <w:color w:val="000000"/>
      <w:sz w:val="28"/>
      <w:szCs w:val="28"/>
      <w:lang w:eastAsia="ru-RU"/>
    </w:rPr>
  </w:style>
  <w:style w:type="paragraph" w:customStyle="1" w:styleId="U3">
    <w:name w:val="U3"/>
    <w:rsid w:val="001129E8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48" w:lineRule="atLeast"/>
      <w:jc w:val="center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customStyle="1" w:styleId="newncpi">
    <w:name w:val="newncpi"/>
    <w:basedOn w:val="a"/>
    <w:rsid w:val="001129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F562D1"/>
    <w:pPr>
      <w:spacing w:before="100" w:beforeAutospacing="1" w:after="100" w:afterAutospacing="1" w:line="240" w:lineRule="auto"/>
      <w:ind w:firstLine="7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0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1549"/>
  </w:style>
  <w:style w:type="paragraph" w:styleId="a8">
    <w:name w:val="header"/>
    <w:basedOn w:val="a"/>
    <w:link w:val="a9"/>
    <w:uiPriority w:val="99"/>
    <w:unhideWhenUsed/>
    <w:rsid w:val="001C2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2A35"/>
  </w:style>
  <w:style w:type="paragraph" w:styleId="aa">
    <w:name w:val="footer"/>
    <w:basedOn w:val="a"/>
    <w:link w:val="ab"/>
    <w:uiPriority w:val="99"/>
    <w:unhideWhenUsed/>
    <w:rsid w:val="001C2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2A35"/>
  </w:style>
  <w:style w:type="paragraph" w:styleId="ac">
    <w:name w:val="Body Text"/>
    <w:basedOn w:val="a"/>
    <w:link w:val="ad"/>
    <w:rsid w:val="009F78D5"/>
    <w:pPr>
      <w:spacing w:after="120" w:line="240" w:lineRule="auto"/>
    </w:pPr>
    <w:rPr>
      <w:rFonts w:ascii="Arial" w:eastAsia="Times New Roman" w:hAnsi="Arial" w:cs="Arial"/>
      <w:spacing w:val="6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F78D5"/>
    <w:rPr>
      <w:rFonts w:ascii="Arial" w:eastAsia="Times New Roman" w:hAnsi="Arial" w:cs="Arial"/>
      <w:spacing w:val="6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A210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210C"/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1"/>
    <w:uiPriority w:val="99"/>
    <w:rsid w:val="009A210C"/>
    <w:rPr>
      <w:w w:val="70"/>
      <w:sz w:val="21"/>
      <w:szCs w:val="21"/>
      <w:shd w:val="clear" w:color="auto" w:fill="FFFFFF"/>
    </w:rPr>
  </w:style>
  <w:style w:type="paragraph" w:customStyle="1" w:styleId="MSGENFONTSTYLENAMETEMPLATEROLENUMBERMSGENFONTSTYLENAMEBYROLETEXT31">
    <w:name w:val="MSG_EN_FONT_STYLE_NAME_TEMPLATE_ROLE_NUMBER MSG_EN_FONT_STYLE_NAME_BY_ROLE_TEXT 31"/>
    <w:basedOn w:val="a"/>
    <w:link w:val="MSGENFONTSTYLENAMETEMPLATEROLENUMBERMSGENFONTSTYLENAMEBYROLETEXT3"/>
    <w:uiPriority w:val="99"/>
    <w:rsid w:val="009A210C"/>
    <w:pPr>
      <w:widowControl w:val="0"/>
      <w:shd w:val="clear" w:color="auto" w:fill="FFFFFF"/>
      <w:spacing w:after="1120" w:line="232" w:lineRule="exact"/>
      <w:jc w:val="center"/>
    </w:pPr>
    <w:rPr>
      <w:w w:val="70"/>
      <w:sz w:val="21"/>
      <w:szCs w:val="21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9A210C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9A210C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MSGENFONTSTYLEMODIFERSIZE9">
    <w:name w:val="MSG_EN_FONT_STYLE_NAME_TEMPLATE_ROLE_NUMBER MSG_EN_FONT_STYLE_NAME_BY_ROLE_TEXT 2 + MSG_EN_FONT_STYLE_MODIFER_SIZE 9"/>
    <w:aliases w:val="MSG_EN_FONT_STYLE_MODIFER_BOLD12"/>
    <w:uiPriority w:val="99"/>
    <w:rsid w:val="009A210C"/>
    <w:rPr>
      <w:b/>
      <w:bCs/>
      <w:color w:val="231F20"/>
      <w:sz w:val="18"/>
      <w:szCs w:val="18"/>
      <w:shd w:val="clear" w:color="auto" w:fill="FFFFFF"/>
    </w:rPr>
  </w:style>
  <w:style w:type="character" w:customStyle="1" w:styleId="MSGENFONTSTYLENAMETEMPLATEROLELEVELMSGENFONTSTYLENAMEBYROLEHEADING5">
    <w:name w:val="MSG_EN_FONT_STYLE_NAME_TEMPLATE_ROLE_LEVEL MSG_EN_FONT_STYLE_NAME_BY_ROLE_HEADING 5_"/>
    <w:link w:val="MSGENFONTSTYLENAMETEMPLATEROLELEVELMSGENFONTSTYLENAMEBYROLEHEADING51"/>
    <w:uiPriority w:val="99"/>
    <w:rsid w:val="009A210C"/>
    <w:rPr>
      <w:sz w:val="19"/>
      <w:szCs w:val="19"/>
      <w:shd w:val="clear" w:color="auto" w:fill="FFFFFF"/>
    </w:rPr>
  </w:style>
  <w:style w:type="character" w:customStyle="1" w:styleId="MSGENFONTSTYLENAMETEMPLATEROLELEVELMSGENFONTSTYLENAMEBYROLEHEADING50">
    <w:name w:val="MSG_EN_FONT_STYLE_NAME_TEMPLATE_ROLE_LEVEL MSG_EN_FONT_STYLE_NAME_BY_ROLE_HEADING 5"/>
    <w:uiPriority w:val="99"/>
    <w:rsid w:val="009A210C"/>
    <w:rPr>
      <w:color w:val="231F20"/>
      <w:sz w:val="19"/>
      <w:szCs w:val="19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9A210C"/>
    <w:pPr>
      <w:widowControl w:val="0"/>
      <w:shd w:val="clear" w:color="auto" w:fill="FFFFFF"/>
      <w:spacing w:after="1040" w:line="235" w:lineRule="exact"/>
      <w:ind w:hanging="220"/>
    </w:pPr>
  </w:style>
  <w:style w:type="paragraph" w:customStyle="1" w:styleId="MSGENFONTSTYLENAMETEMPLATEROLELEVELMSGENFONTSTYLENAMEBYROLEHEADING51">
    <w:name w:val="MSG_EN_FONT_STYLE_NAME_TEMPLATE_ROLE_LEVEL MSG_EN_FONT_STYLE_NAME_BY_ROLE_HEADING 51"/>
    <w:basedOn w:val="a"/>
    <w:link w:val="MSGENFONTSTYLENAMETEMPLATEROLELEVELMSGENFONTSTYLENAMEBYROLEHEADING5"/>
    <w:uiPriority w:val="99"/>
    <w:rsid w:val="009A210C"/>
    <w:pPr>
      <w:widowControl w:val="0"/>
      <w:shd w:val="clear" w:color="auto" w:fill="FFFFFF"/>
      <w:spacing w:after="140" w:line="210" w:lineRule="exact"/>
      <w:jc w:val="center"/>
      <w:outlineLvl w:val="4"/>
    </w:pPr>
    <w:rPr>
      <w:sz w:val="19"/>
      <w:szCs w:val="19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1"/>
    <w:uiPriority w:val="99"/>
    <w:rsid w:val="009A210C"/>
    <w:rPr>
      <w:b/>
      <w:bCs/>
      <w:sz w:val="18"/>
      <w:szCs w:val="18"/>
      <w:shd w:val="clear" w:color="auto" w:fill="FFFFFF"/>
    </w:rPr>
  </w:style>
  <w:style w:type="character" w:customStyle="1" w:styleId="MSGENFONTSTYLENAMETEMPLATEROLENUMBERMSGENFONTSTYLENAMEBYROLETEXT80">
    <w:name w:val="MSG_EN_FONT_STYLE_NAME_TEMPLATE_ROLE_NUMBER MSG_EN_FONT_STYLE_NAME_BY_ROLE_TEXT 8"/>
    <w:uiPriority w:val="99"/>
    <w:rsid w:val="009A210C"/>
    <w:rPr>
      <w:b/>
      <w:bCs/>
      <w:color w:val="231F20"/>
      <w:sz w:val="18"/>
      <w:szCs w:val="18"/>
      <w:shd w:val="clear" w:color="auto" w:fill="FFFFFF"/>
    </w:rPr>
  </w:style>
  <w:style w:type="character" w:customStyle="1" w:styleId="MSGENFONTSTYLENAMETEMPLATEROLELEVELMSGENFONTSTYLENAMEBYROLEHEADING5MSGENFONTSTYLEMODIFERSIZE11">
    <w:name w:val="MSG_EN_FONT_STYLE_NAME_TEMPLATE_ROLE_LEVEL MSG_EN_FONT_STYLE_NAME_BY_ROLE_HEADING 5 + MSG_EN_FONT_STYLE_MODIFER_SIZE 11"/>
    <w:uiPriority w:val="99"/>
    <w:rsid w:val="009A210C"/>
    <w:rPr>
      <w:color w:val="231F20"/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8MSGENFONTSTYLEMODIFERSIZE11">
    <w:name w:val="MSG_EN_FONT_STYLE_NAME_TEMPLATE_ROLE_NUMBER MSG_EN_FONT_STYLE_NAME_BY_ROLE_TEXT 8 + MSG_EN_FONT_STYLE_MODIFER_SIZE 11"/>
    <w:aliases w:val="MSG_EN_FONT_STYLE_MODIFER_NOT_BOLD1"/>
    <w:uiPriority w:val="99"/>
    <w:rsid w:val="009A210C"/>
    <w:rPr>
      <w:b w:val="0"/>
      <w:bCs w:val="0"/>
      <w:color w:val="231F20"/>
      <w:sz w:val="22"/>
      <w:szCs w:val="22"/>
      <w:shd w:val="clear" w:color="auto" w:fill="FFFFFF"/>
    </w:rPr>
  </w:style>
  <w:style w:type="paragraph" w:customStyle="1" w:styleId="MSGENFONTSTYLENAMETEMPLATEROLENUMBERMSGENFONTSTYLENAMEBYROLETEXT81">
    <w:name w:val="MSG_EN_FONT_STYLE_NAME_TEMPLATE_ROLE_NUMBER MSG_EN_FONT_STYLE_NAME_BY_ROLE_TEXT 81"/>
    <w:basedOn w:val="a"/>
    <w:link w:val="MSGENFONTSTYLENAMETEMPLATEROLENUMBERMSGENFONTSTYLENAMEBYROLETEXT8"/>
    <w:uiPriority w:val="99"/>
    <w:rsid w:val="009A210C"/>
    <w:pPr>
      <w:widowControl w:val="0"/>
      <w:shd w:val="clear" w:color="auto" w:fill="FFFFFF"/>
      <w:spacing w:before="1040" w:after="220" w:line="200" w:lineRule="exact"/>
      <w:jc w:val="center"/>
    </w:pPr>
    <w:rPr>
      <w:b/>
      <w:bCs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9A210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A210C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uiPriority w:val="99"/>
    <w:semiHidden/>
    <w:unhideWhenUsed/>
    <w:rsid w:val="009A210C"/>
    <w:rPr>
      <w:vertAlign w:val="superscript"/>
    </w:rPr>
  </w:style>
  <w:style w:type="character" w:styleId="af1">
    <w:name w:val="Hyperlink"/>
    <w:uiPriority w:val="99"/>
    <w:unhideWhenUsed/>
    <w:rsid w:val="0075760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61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B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3727"/>
    <w:pPr>
      <w:spacing w:after="0" w:line="240" w:lineRule="auto"/>
      <w:ind w:left="720"/>
      <w:contextualSpacing/>
      <w:jc w:val="both"/>
    </w:pPr>
  </w:style>
  <w:style w:type="paragraph" w:customStyle="1" w:styleId="a5">
    <w:name w:val="Знак Знак Знак Знак"/>
    <w:basedOn w:val="a"/>
    <w:rsid w:val="002E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a6">
    <w:name w:val="Предмет"/>
    <w:rsid w:val="001129E8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jc w:val="center"/>
    </w:pPr>
    <w:rPr>
      <w:rFonts w:ascii="Xenia" w:eastAsia="Times New Roman" w:hAnsi="Xenia" w:cs="Xenia"/>
      <w:b/>
      <w:bCs/>
      <w:color w:val="000000"/>
      <w:sz w:val="28"/>
      <w:szCs w:val="28"/>
      <w:lang w:eastAsia="ru-RU"/>
    </w:rPr>
  </w:style>
  <w:style w:type="paragraph" w:customStyle="1" w:styleId="U3">
    <w:name w:val="U3"/>
    <w:rsid w:val="001129E8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48" w:lineRule="atLeast"/>
      <w:jc w:val="center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customStyle="1" w:styleId="newncpi">
    <w:name w:val="newncpi"/>
    <w:basedOn w:val="a"/>
    <w:rsid w:val="001129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F562D1"/>
    <w:pPr>
      <w:spacing w:before="100" w:beforeAutospacing="1" w:after="100" w:afterAutospacing="1" w:line="240" w:lineRule="auto"/>
      <w:ind w:firstLine="70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01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01549"/>
  </w:style>
  <w:style w:type="paragraph" w:styleId="a8">
    <w:name w:val="header"/>
    <w:basedOn w:val="a"/>
    <w:link w:val="a9"/>
    <w:uiPriority w:val="99"/>
    <w:unhideWhenUsed/>
    <w:rsid w:val="001C2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2A35"/>
  </w:style>
  <w:style w:type="paragraph" w:styleId="aa">
    <w:name w:val="footer"/>
    <w:basedOn w:val="a"/>
    <w:link w:val="ab"/>
    <w:uiPriority w:val="99"/>
    <w:unhideWhenUsed/>
    <w:rsid w:val="001C2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2A35"/>
  </w:style>
  <w:style w:type="paragraph" w:styleId="ac">
    <w:name w:val="Body Text"/>
    <w:basedOn w:val="a"/>
    <w:link w:val="ad"/>
    <w:rsid w:val="009F78D5"/>
    <w:pPr>
      <w:spacing w:after="120" w:line="240" w:lineRule="auto"/>
    </w:pPr>
    <w:rPr>
      <w:rFonts w:ascii="Arial" w:eastAsia="Times New Roman" w:hAnsi="Arial" w:cs="Arial"/>
      <w:spacing w:val="6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F78D5"/>
    <w:rPr>
      <w:rFonts w:ascii="Arial" w:eastAsia="Times New Roman" w:hAnsi="Arial" w:cs="Arial"/>
      <w:spacing w:val="6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A210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210C"/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1"/>
    <w:uiPriority w:val="99"/>
    <w:rsid w:val="009A210C"/>
    <w:rPr>
      <w:w w:val="70"/>
      <w:sz w:val="21"/>
      <w:szCs w:val="21"/>
      <w:shd w:val="clear" w:color="auto" w:fill="FFFFFF"/>
    </w:rPr>
  </w:style>
  <w:style w:type="paragraph" w:customStyle="1" w:styleId="MSGENFONTSTYLENAMETEMPLATEROLENUMBERMSGENFONTSTYLENAMEBYROLETEXT31">
    <w:name w:val="MSG_EN_FONT_STYLE_NAME_TEMPLATE_ROLE_NUMBER MSG_EN_FONT_STYLE_NAME_BY_ROLE_TEXT 31"/>
    <w:basedOn w:val="a"/>
    <w:link w:val="MSGENFONTSTYLENAMETEMPLATEROLENUMBERMSGENFONTSTYLENAMEBYROLETEXT3"/>
    <w:uiPriority w:val="99"/>
    <w:rsid w:val="009A210C"/>
    <w:pPr>
      <w:widowControl w:val="0"/>
      <w:shd w:val="clear" w:color="auto" w:fill="FFFFFF"/>
      <w:spacing w:after="1120" w:line="232" w:lineRule="exact"/>
      <w:jc w:val="center"/>
    </w:pPr>
    <w:rPr>
      <w:w w:val="70"/>
      <w:sz w:val="21"/>
      <w:szCs w:val="21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9A210C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9A210C"/>
    <w:rPr>
      <w:color w:val="231F20"/>
      <w:sz w:val="22"/>
      <w:szCs w:val="22"/>
      <w:shd w:val="clear" w:color="auto" w:fill="FFFFFF"/>
    </w:rPr>
  </w:style>
  <w:style w:type="character" w:customStyle="1" w:styleId="MSGENFONTSTYLENAMETEMPLATEROLENUMBERMSGENFONTSTYLENAMEBYROLETEXT2MSGENFONTSTYLEMODIFERSIZE9">
    <w:name w:val="MSG_EN_FONT_STYLE_NAME_TEMPLATE_ROLE_NUMBER MSG_EN_FONT_STYLE_NAME_BY_ROLE_TEXT 2 + MSG_EN_FONT_STYLE_MODIFER_SIZE 9"/>
    <w:aliases w:val="MSG_EN_FONT_STYLE_MODIFER_BOLD12"/>
    <w:uiPriority w:val="99"/>
    <w:rsid w:val="009A210C"/>
    <w:rPr>
      <w:b/>
      <w:bCs/>
      <w:color w:val="231F20"/>
      <w:sz w:val="18"/>
      <w:szCs w:val="18"/>
      <w:shd w:val="clear" w:color="auto" w:fill="FFFFFF"/>
    </w:rPr>
  </w:style>
  <w:style w:type="character" w:customStyle="1" w:styleId="MSGENFONTSTYLENAMETEMPLATEROLELEVELMSGENFONTSTYLENAMEBYROLEHEADING5">
    <w:name w:val="MSG_EN_FONT_STYLE_NAME_TEMPLATE_ROLE_LEVEL MSG_EN_FONT_STYLE_NAME_BY_ROLE_HEADING 5_"/>
    <w:link w:val="MSGENFONTSTYLENAMETEMPLATEROLELEVELMSGENFONTSTYLENAMEBYROLEHEADING51"/>
    <w:uiPriority w:val="99"/>
    <w:rsid w:val="009A210C"/>
    <w:rPr>
      <w:sz w:val="19"/>
      <w:szCs w:val="19"/>
      <w:shd w:val="clear" w:color="auto" w:fill="FFFFFF"/>
    </w:rPr>
  </w:style>
  <w:style w:type="character" w:customStyle="1" w:styleId="MSGENFONTSTYLENAMETEMPLATEROLELEVELMSGENFONTSTYLENAMEBYROLEHEADING50">
    <w:name w:val="MSG_EN_FONT_STYLE_NAME_TEMPLATE_ROLE_LEVEL MSG_EN_FONT_STYLE_NAME_BY_ROLE_HEADING 5"/>
    <w:uiPriority w:val="99"/>
    <w:rsid w:val="009A210C"/>
    <w:rPr>
      <w:color w:val="231F20"/>
      <w:sz w:val="19"/>
      <w:szCs w:val="19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9A210C"/>
    <w:pPr>
      <w:widowControl w:val="0"/>
      <w:shd w:val="clear" w:color="auto" w:fill="FFFFFF"/>
      <w:spacing w:after="1040" w:line="235" w:lineRule="exact"/>
      <w:ind w:hanging="220"/>
    </w:pPr>
  </w:style>
  <w:style w:type="paragraph" w:customStyle="1" w:styleId="MSGENFONTSTYLENAMETEMPLATEROLELEVELMSGENFONTSTYLENAMEBYROLEHEADING51">
    <w:name w:val="MSG_EN_FONT_STYLE_NAME_TEMPLATE_ROLE_LEVEL MSG_EN_FONT_STYLE_NAME_BY_ROLE_HEADING 51"/>
    <w:basedOn w:val="a"/>
    <w:link w:val="MSGENFONTSTYLENAMETEMPLATEROLELEVELMSGENFONTSTYLENAMEBYROLEHEADING5"/>
    <w:uiPriority w:val="99"/>
    <w:rsid w:val="009A210C"/>
    <w:pPr>
      <w:widowControl w:val="0"/>
      <w:shd w:val="clear" w:color="auto" w:fill="FFFFFF"/>
      <w:spacing w:after="140" w:line="210" w:lineRule="exact"/>
      <w:jc w:val="center"/>
      <w:outlineLvl w:val="4"/>
    </w:pPr>
    <w:rPr>
      <w:sz w:val="19"/>
      <w:szCs w:val="19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1"/>
    <w:uiPriority w:val="99"/>
    <w:rsid w:val="009A210C"/>
    <w:rPr>
      <w:b/>
      <w:bCs/>
      <w:sz w:val="18"/>
      <w:szCs w:val="18"/>
      <w:shd w:val="clear" w:color="auto" w:fill="FFFFFF"/>
    </w:rPr>
  </w:style>
  <w:style w:type="character" w:customStyle="1" w:styleId="MSGENFONTSTYLENAMETEMPLATEROLENUMBERMSGENFONTSTYLENAMEBYROLETEXT80">
    <w:name w:val="MSG_EN_FONT_STYLE_NAME_TEMPLATE_ROLE_NUMBER MSG_EN_FONT_STYLE_NAME_BY_ROLE_TEXT 8"/>
    <w:uiPriority w:val="99"/>
    <w:rsid w:val="009A210C"/>
    <w:rPr>
      <w:b/>
      <w:bCs/>
      <w:color w:val="231F20"/>
      <w:sz w:val="18"/>
      <w:szCs w:val="18"/>
      <w:shd w:val="clear" w:color="auto" w:fill="FFFFFF"/>
    </w:rPr>
  </w:style>
  <w:style w:type="character" w:customStyle="1" w:styleId="MSGENFONTSTYLENAMETEMPLATEROLELEVELMSGENFONTSTYLENAMEBYROLEHEADING5MSGENFONTSTYLEMODIFERSIZE11">
    <w:name w:val="MSG_EN_FONT_STYLE_NAME_TEMPLATE_ROLE_LEVEL MSG_EN_FONT_STYLE_NAME_BY_ROLE_HEADING 5 + MSG_EN_FONT_STYLE_MODIFER_SIZE 11"/>
    <w:uiPriority w:val="99"/>
    <w:rsid w:val="009A210C"/>
    <w:rPr>
      <w:color w:val="231F20"/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8MSGENFONTSTYLEMODIFERSIZE11">
    <w:name w:val="MSG_EN_FONT_STYLE_NAME_TEMPLATE_ROLE_NUMBER MSG_EN_FONT_STYLE_NAME_BY_ROLE_TEXT 8 + MSG_EN_FONT_STYLE_MODIFER_SIZE 11"/>
    <w:aliases w:val="MSG_EN_FONT_STYLE_MODIFER_NOT_BOLD1"/>
    <w:uiPriority w:val="99"/>
    <w:rsid w:val="009A210C"/>
    <w:rPr>
      <w:b w:val="0"/>
      <w:bCs w:val="0"/>
      <w:color w:val="231F20"/>
      <w:sz w:val="22"/>
      <w:szCs w:val="22"/>
      <w:shd w:val="clear" w:color="auto" w:fill="FFFFFF"/>
    </w:rPr>
  </w:style>
  <w:style w:type="paragraph" w:customStyle="1" w:styleId="MSGENFONTSTYLENAMETEMPLATEROLENUMBERMSGENFONTSTYLENAMEBYROLETEXT81">
    <w:name w:val="MSG_EN_FONT_STYLE_NAME_TEMPLATE_ROLE_NUMBER MSG_EN_FONT_STYLE_NAME_BY_ROLE_TEXT 81"/>
    <w:basedOn w:val="a"/>
    <w:link w:val="MSGENFONTSTYLENAMETEMPLATEROLENUMBERMSGENFONTSTYLENAMEBYROLETEXT8"/>
    <w:uiPriority w:val="99"/>
    <w:rsid w:val="009A210C"/>
    <w:pPr>
      <w:widowControl w:val="0"/>
      <w:shd w:val="clear" w:color="auto" w:fill="FFFFFF"/>
      <w:spacing w:before="1040" w:after="220" w:line="200" w:lineRule="exact"/>
      <w:jc w:val="center"/>
    </w:pPr>
    <w:rPr>
      <w:b/>
      <w:bCs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9A210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A210C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uiPriority w:val="99"/>
    <w:semiHidden/>
    <w:unhideWhenUsed/>
    <w:rsid w:val="009A210C"/>
    <w:rPr>
      <w:vertAlign w:val="superscript"/>
    </w:rPr>
  </w:style>
  <w:style w:type="character" w:styleId="af1">
    <w:name w:val="Hyperlink"/>
    <w:uiPriority w:val="99"/>
    <w:unhideWhenUsed/>
    <w:rsid w:val="007576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6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u.by/ru/homepage/obrazovatelnyj-protsess-2017-2018-uchebnyj-god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du.by/ru/homepage/obrazovatelnyj-protsess-2017-2018-uchebnyj-god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u.by/ru/homepage/obrazovatelnyj-protsess-2017-2018-uchebnyj-god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ED57F-0812-4858-92F1-0E4F38222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admin</cp:lastModifiedBy>
  <cp:revision>2</cp:revision>
  <cp:lastPrinted>2017-05-25T07:06:00Z</cp:lastPrinted>
  <dcterms:created xsi:type="dcterms:W3CDTF">2017-08-23T12:55:00Z</dcterms:created>
  <dcterms:modified xsi:type="dcterms:W3CDTF">2017-08-23T12:55:00Z</dcterms:modified>
</cp:coreProperties>
</file>